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xmlns:wp14="http://schemas.microsoft.com/office/word/2010/wordml" w:rsidRPr="00CC3011" w:rsidR="00CC3011" w:rsidTr="029A364B" w14:paraId="500FC5DD" wp14:textId="77777777">
        <w:tc>
          <w:tcPr>
            <w:tcW w:w="3823" w:type="dxa"/>
            <w:tcMar/>
          </w:tcPr>
          <w:p w:rsidRPr="00CC3011" w:rsidR="00CC3011" w:rsidP="00CC3011" w:rsidRDefault="00CC3011" w14:paraId="2ED6E418" wp14:textId="77777777">
            <w:pPr>
              <w:rPr>
                <w:rFonts w:cs="Arial"/>
                <w:b/>
                <w:szCs w:val="20"/>
              </w:rPr>
            </w:pPr>
            <w:bookmarkStart w:name="_GoBack" w:id="0"/>
            <w:bookmarkEnd w:id="0"/>
            <w:r w:rsidRPr="00CC3011">
              <w:rPr>
                <w:rFonts w:cs="Arial"/>
                <w:b/>
                <w:szCs w:val="20"/>
              </w:rPr>
              <w:t xml:space="preserve">Ziektebeeld/aandoening </w:t>
            </w:r>
          </w:p>
        </w:tc>
        <w:tc>
          <w:tcPr>
            <w:tcW w:w="5239" w:type="dxa"/>
            <w:tcMar/>
          </w:tcPr>
          <w:p w:rsidRPr="00CC3011" w:rsidR="00CC3011" w:rsidP="029A364B" w:rsidRDefault="00CC3011" w14:paraId="3D34D4EC" wp14:textId="112D6B0B">
            <w:pPr>
              <w:rPr>
                <w:rFonts w:cs="Arial"/>
                <w:b w:val="1"/>
                <w:bCs w:val="1"/>
              </w:rPr>
            </w:pPr>
            <w:r w:rsidRPr="029A364B" w:rsidR="029A364B">
              <w:rPr>
                <w:rFonts w:cs="Arial"/>
                <w:b w:val="1"/>
                <w:bCs w:val="1"/>
              </w:rPr>
              <w:t>Symptomen die je in de praktijk zie</w:t>
            </w:r>
            <w:r w:rsidRPr="029A364B" w:rsidR="029A364B">
              <w:rPr>
                <w:rFonts w:cs="Arial"/>
                <w:b w:val="1"/>
                <w:bCs w:val="1"/>
              </w:rPr>
              <w:t>t</w:t>
            </w:r>
            <w:r w:rsidRPr="029A364B" w:rsidR="029A364B">
              <w:rPr>
                <w:rFonts w:cs="Arial"/>
                <w:b w:val="1"/>
                <w:bCs w:val="1"/>
              </w:rPr>
              <w:t xml:space="preserve"> én die gerelateerd zijn aan de aandoening</w:t>
            </w:r>
          </w:p>
        </w:tc>
      </w:tr>
      <w:tr xmlns:wp14="http://schemas.microsoft.com/office/word/2010/wordml" w:rsidR="00CC3011" w:rsidTr="029A364B" w14:paraId="672A6659" wp14:textId="77777777">
        <w:tc>
          <w:tcPr>
            <w:tcW w:w="3823" w:type="dxa"/>
            <w:tcMar/>
          </w:tcPr>
          <w:p w:rsidR="00CC3011" w:rsidP="00CC3011" w:rsidRDefault="00CC3011" w14:paraId="0A37501D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5DAB6C7B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02EB378F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6A05A809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5A39BBE3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41C8F396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72A3D3EC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0D0B940D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0E27B00A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60061E4C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44EAFD9C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4B94D5A5" wp14:textId="77777777">
            <w:pPr>
              <w:rPr>
                <w:rFonts w:cs="Arial"/>
                <w:szCs w:val="20"/>
              </w:rPr>
            </w:pPr>
          </w:p>
        </w:tc>
        <w:tc>
          <w:tcPr>
            <w:tcW w:w="5239" w:type="dxa"/>
            <w:tcMar/>
          </w:tcPr>
          <w:p w:rsidR="00CC3011" w:rsidP="00CC3011" w:rsidRDefault="00CC3011" w14:paraId="3DEEC669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3656B9AB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45FB0818" wp14:textId="77777777">
            <w:pPr>
              <w:rPr>
                <w:rFonts w:cs="Arial"/>
                <w:szCs w:val="20"/>
              </w:rPr>
            </w:pPr>
          </w:p>
        </w:tc>
      </w:tr>
      <w:tr xmlns:wp14="http://schemas.microsoft.com/office/word/2010/wordml" w:rsidR="00CC3011" w:rsidTr="029A364B" w14:paraId="049F31CB" wp14:textId="77777777">
        <w:tc>
          <w:tcPr>
            <w:tcW w:w="3823" w:type="dxa"/>
            <w:tcMar/>
          </w:tcPr>
          <w:p w:rsidR="00CC3011" w:rsidP="00CC3011" w:rsidRDefault="00CC3011" w14:paraId="53128261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62486C05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4101652C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4B99056E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1299C43A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4DDBEF00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3461D779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3CF2D8B6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0FB78278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1FC39945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0562CB0E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34CE0A41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62EBF3C5" wp14:textId="77777777">
            <w:pPr>
              <w:rPr>
                <w:rFonts w:cs="Arial"/>
                <w:szCs w:val="20"/>
              </w:rPr>
            </w:pPr>
          </w:p>
        </w:tc>
        <w:tc>
          <w:tcPr>
            <w:tcW w:w="5239" w:type="dxa"/>
            <w:tcMar/>
          </w:tcPr>
          <w:p w:rsidR="00CC3011" w:rsidP="00CC3011" w:rsidRDefault="00CC3011" w14:paraId="6D98A12B" wp14:textId="77777777">
            <w:pPr>
              <w:rPr>
                <w:rFonts w:cs="Arial"/>
                <w:szCs w:val="20"/>
              </w:rPr>
            </w:pPr>
          </w:p>
        </w:tc>
      </w:tr>
      <w:tr xmlns:wp14="http://schemas.microsoft.com/office/word/2010/wordml" w:rsidR="00CC3011" w:rsidTr="029A364B" w14:paraId="2946DB82" wp14:textId="77777777">
        <w:tc>
          <w:tcPr>
            <w:tcW w:w="3823" w:type="dxa"/>
            <w:tcMar/>
          </w:tcPr>
          <w:p w:rsidR="00CC3011" w:rsidP="00CC3011" w:rsidRDefault="00CC3011" w14:paraId="5997CC1D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110FFD37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6B699379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3FE9F23F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1F72F646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08CE6F91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61CDCEAD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6BB9E253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23DE523C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52E56223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07547A01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5043CB0F" wp14:textId="77777777">
            <w:pPr>
              <w:rPr>
                <w:rFonts w:cs="Arial"/>
                <w:szCs w:val="20"/>
              </w:rPr>
            </w:pPr>
          </w:p>
        </w:tc>
        <w:tc>
          <w:tcPr>
            <w:tcW w:w="5239" w:type="dxa"/>
            <w:tcMar/>
          </w:tcPr>
          <w:p w:rsidR="00CC3011" w:rsidP="00CC3011" w:rsidRDefault="00CC3011" w14:paraId="07459315" wp14:textId="77777777">
            <w:pPr>
              <w:rPr>
                <w:rFonts w:cs="Arial"/>
                <w:szCs w:val="20"/>
              </w:rPr>
            </w:pPr>
          </w:p>
        </w:tc>
      </w:tr>
      <w:tr xmlns:wp14="http://schemas.microsoft.com/office/word/2010/wordml" w:rsidR="00CC3011" w:rsidTr="029A364B" w14:paraId="6537F28F" wp14:textId="77777777">
        <w:tc>
          <w:tcPr>
            <w:tcW w:w="3823" w:type="dxa"/>
            <w:tcMar/>
          </w:tcPr>
          <w:p w:rsidR="00CC3011" w:rsidP="00CC3011" w:rsidRDefault="00CC3011" w14:paraId="6DFB9E20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70DF9E56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44E871BC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144A5D23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738610EB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637805D2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463F29E8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3B7B4B86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3A0FF5F2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5630AD66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61829076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2BA226A1" wp14:textId="77777777">
            <w:pPr>
              <w:rPr>
                <w:rFonts w:cs="Arial"/>
                <w:szCs w:val="20"/>
              </w:rPr>
            </w:pPr>
          </w:p>
          <w:p w:rsidR="00CC3011" w:rsidP="00CC3011" w:rsidRDefault="00CC3011" w14:paraId="17AD93B2" wp14:textId="77777777">
            <w:pPr>
              <w:rPr>
                <w:rFonts w:cs="Arial"/>
                <w:szCs w:val="20"/>
              </w:rPr>
            </w:pPr>
          </w:p>
        </w:tc>
        <w:tc>
          <w:tcPr>
            <w:tcW w:w="5239" w:type="dxa"/>
            <w:tcMar/>
          </w:tcPr>
          <w:p w:rsidR="00CC3011" w:rsidP="00CC3011" w:rsidRDefault="00CC3011" w14:paraId="0DE4B5B7" wp14:textId="77777777">
            <w:pPr>
              <w:rPr>
                <w:rFonts w:cs="Arial"/>
                <w:szCs w:val="20"/>
              </w:rPr>
            </w:pPr>
          </w:p>
        </w:tc>
      </w:tr>
    </w:tbl>
    <w:p xmlns:wp14="http://schemas.microsoft.com/office/word/2010/wordml" w:rsidRPr="00CC3011" w:rsidR="00323C4E" w:rsidRDefault="00CC3011" w14:paraId="3BEF93B4" wp14:textId="77777777">
      <w:pPr>
        <w:rPr>
          <w:rFonts w:cs="Arial"/>
          <w:b/>
          <w:szCs w:val="20"/>
        </w:rPr>
      </w:pPr>
      <w:r w:rsidRPr="00CC3011">
        <w:rPr>
          <w:rFonts w:cs="Arial"/>
          <w:b/>
          <w:szCs w:val="20"/>
        </w:rPr>
        <w:t>Inventarisatie NAH eigen beroepspraktijk</w:t>
      </w:r>
    </w:p>
    <w:sectPr w:rsidRPr="00CC3011" w:rsidR="00323C4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11"/>
    <w:rsid w:val="00323C4E"/>
    <w:rsid w:val="004B6868"/>
    <w:rsid w:val="008069D1"/>
    <w:rsid w:val="00CC3011"/>
    <w:rsid w:val="029A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277A2-F85C-4F8A-8D78-B65F803A4EB9}"/>
  <w14:docId w14:val="3B66489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8069D1"/>
    <w:rPr>
      <w:rFonts w:ascii="Arial" w:hAnsi="Arial"/>
      <w:sz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C30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Vancis B.V.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Willem Gilsing</dc:creator>
  <keywords/>
  <dc:description/>
  <lastModifiedBy>P.W.H. (Paul) Keijbets</lastModifiedBy>
  <revision>3</revision>
  <dcterms:created xsi:type="dcterms:W3CDTF">2018-09-14T07:40:00.0000000Z</dcterms:created>
  <dcterms:modified xsi:type="dcterms:W3CDTF">2019-03-29T13:49:03.7125107Z</dcterms:modified>
</coreProperties>
</file>